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76" w:rsidRPr="00041104" w:rsidRDefault="00331376" w:rsidP="00331376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104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648326" cy="869950"/>
            <wp:effectExtent l="19050" t="0" r="9024" b="0"/>
            <wp:docPr id="1" name="Obraz 19" descr="Opis: KAPITAL_LUDZKI_P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Opis: KAPITAL_LUDZKI_PO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326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04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939800" cy="819150"/>
            <wp:effectExtent l="19050" t="0" r="0" b="0"/>
            <wp:docPr id="4" name="rg_hi" descr="ANd9GcTnX5HFDAld1OshtxTKT_cI9Z-ThjhtY7W0PVY7ruiX2Xc536u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nX5HFDAld1OshtxTKT_cI9Z-ThjhtY7W0PVY7ruiX2Xc536u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04">
        <w:rPr>
          <w:rFonts w:ascii="Times New Roman" w:hAnsi="Times New Roman" w:cs="Times New Roman"/>
          <w:noProof/>
          <w:color w:val="1122CC"/>
          <w:sz w:val="28"/>
          <w:szCs w:val="28"/>
          <w:lang w:eastAsia="pl-PL"/>
        </w:rPr>
        <w:drawing>
          <wp:inline distT="0" distB="0" distL="0" distR="0">
            <wp:extent cx="831850" cy="831850"/>
            <wp:effectExtent l="19050" t="0" r="6350" b="0"/>
            <wp:docPr id="7" name="rg_hi" descr="Opis: Opis: http://t0.gstatic.com/images?q=tbn:ANd9GcSlAbs3dudMZK115akXaX2vfkKotGKu34EV0zFR31-fG3rLFIIx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Opis: Opis: http://t0.gstatic.com/images?q=tbn:ANd9GcSlAbs3dudMZK115akXaX2vfkKotGKu34EV0zFR31-fG3rLFIIx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04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108200" cy="812800"/>
            <wp:effectExtent l="19050" t="0" r="6350" b="0"/>
            <wp:docPr id="10" name="Obraz 20" descr="Opis: UE+EFS_L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Opis: UE+EFS_L-mon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376" w:rsidRPr="00041104" w:rsidRDefault="00331376" w:rsidP="00331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376" w:rsidRPr="00041104" w:rsidRDefault="00331376" w:rsidP="00331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376" w:rsidRPr="00041104" w:rsidRDefault="00331376" w:rsidP="0033137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</w:pPr>
      <w:r w:rsidRPr="000411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Projekt „Indywidualizacja procesu nauczania i wychowania                                    uczniów</w:t>
      </w:r>
      <w:r w:rsidRPr="00041104"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  <w:t xml:space="preserve"> </w:t>
      </w:r>
      <w:r w:rsidRPr="000411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klas I-III szkół podstawowych”</w:t>
      </w:r>
    </w:p>
    <w:p w:rsidR="00331376" w:rsidRPr="00041104" w:rsidRDefault="00331376" w:rsidP="0033137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</w:pPr>
    </w:p>
    <w:p w:rsidR="00331376" w:rsidRPr="00041104" w:rsidRDefault="00331376" w:rsidP="0033137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color w:val="5E7173"/>
          <w:sz w:val="28"/>
          <w:szCs w:val="28"/>
          <w:lang w:eastAsia="pl-PL"/>
        </w:rPr>
      </w:pPr>
      <w:r w:rsidRPr="0004110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współfinansowany przez Unię Europejską</w:t>
      </w:r>
    </w:p>
    <w:p w:rsidR="00331376" w:rsidRPr="00041104" w:rsidRDefault="00331376" w:rsidP="0033137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color w:val="5E7173"/>
          <w:sz w:val="28"/>
          <w:szCs w:val="28"/>
          <w:lang w:eastAsia="pl-PL"/>
        </w:rPr>
      </w:pPr>
      <w:r w:rsidRPr="00041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w ramach Europejskiego Funduszu Społecznego</w:t>
      </w:r>
    </w:p>
    <w:p w:rsidR="00331376" w:rsidRPr="00041104" w:rsidRDefault="00331376" w:rsidP="0033137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color w:val="5E7173"/>
          <w:sz w:val="28"/>
          <w:szCs w:val="28"/>
          <w:lang w:eastAsia="pl-PL"/>
        </w:rPr>
      </w:pPr>
      <w:r w:rsidRPr="00041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(Program Operacyjny Kapitał Ludzki Działanie 9.1, </w:t>
      </w:r>
      <w:proofErr w:type="spellStart"/>
      <w:r w:rsidRPr="00041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Poddziałanie</w:t>
      </w:r>
      <w:proofErr w:type="spellEnd"/>
      <w:r w:rsidRPr="00041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9.1.2 Wyrównywanie szans edukacyjnych uczniów z grup o utrudnionym dostępie do edukacji oraz zmniejszanie różnic w jakości usług edukacyjnych)</w:t>
      </w:r>
    </w:p>
    <w:p w:rsidR="00331376" w:rsidRPr="00041104" w:rsidRDefault="00331376" w:rsidP="0033137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color w:val="5E7173"/>
          <w:sz w:val="28"/>
          <w:szCs w:val="28"/>
          <w:lang w:eastAsia="pl-PL"/>
        </w:rPr>
      </w:pPr>
    </w:p>
    <w:p w:rsidR="00331376" w:rsidRPr="00041104" w:rsidRDefault="00331376" w:rsidP="0033137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</w:pPr>
    </w:p>
    <w:p w:rsidR="00331376" w:rsidRDefault="00041104" w:rsidP="0004110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4F6228" w:themeColor="accent3" w:themeShade="8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  <w:tab/>
      </w:r>
      <w:r w:rsidR="00053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Dnia 31 sierpnia</w:t>
      </w:r>
      <w:r w:rsidR="00331376" w:rsidRPr="001E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2014 </w:t>
      </w:r>
      <w:proofErr w:type="spellStart"/>
      <w:r w:rsidR="00331376" w:rsidRPr="001E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</w:t>
      </w:r>
      <w:proofErr w:type="spellEnd"/>
      <w:r w:rsidR="00331376" w:rsidRPr="001E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, Szkoła Podstawowa w Dobiegniewie zakończyła realizację projektu współfinansowanego przez Unie Europejską pod nazwą </w:t>
      </w:r>
      <w:r w:rsidRPr="001E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</w:t>
      </w:r>
      <w:r w:rsidR="00331376" w:rsidRPr="001E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"Ucz sie coraz lepiej". Działania projektowe trwały dwa lata, obejmując rok szkolny 2012/2013 oraz 201320/14. Szkole przyzn</w:t>
      </w:r>
      <w:r w:rsidRPr="001E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ano kwotę 96 801,95 zł,                      z czego   </w:t>
      </w:r>
      <w:r w:rsidR="00331376" w:rsidRPr="001E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54 001,95 zł przeznaczono na doposażenie bazy szkolnej, a 42 800,00 na prowadzenie pozalekcyjnych zajęć dodatkowych.</w:t>
      </w:r>
      <w:r w:rsidR="001E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Łącznie przeprowadzono</w:t>
      </w:r>
      <w:r w:rsidRPr="001E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1070 godzin zajęć dodatkowych, które</w:t>
      </w:r>
      <w:r w:rsidR="00331376" w:rsidRPr="001E54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 realizow</w:t>
      </w:r>
      <w:r w:rsidR="001E54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ane były </w:t>
      </w:r>
      <w:r w:rsidR="00331376" w:rsidRPr="001E54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 w następujących mod</w:t>
      </w:r>
      <w:r w:rsidR="00331376" w:rsidRPr="00041104">
        <w:rPr>
          <w:rFonts w:ascii="Times New Roman" w:eastAsia="Times New Roman" w:hAnsi="Times New Roman" w:cs="Times New Roman"/>
          <w:bCs/>
          <w:color w:val="4F6228" w:themeColor="accent3" w:themeShade="80"/>
          <w:sz w:val="28"/>
          <w:szCs w:val="28"/>
          <w:lang w:eastAsia="pl-PL"/>
        </w:rPr>
        <w:t>ułach:</w:t>
      </w:r>
    </w:p>
    <w:p w:rsidR="00331376" w:rsidRPr="00041104" w:rsidRDefault="00331376" w:rsidP="00041104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</w:pPr>
      <w:r w:rsidRPr="0004110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Zajęcia dla dzieci ze specjalnymi trudnościami w czytaniu i pisaniu, </w:t>
      </w:r>
      <w:r w:rsidR="0004110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</w:t>
      </w:r>
      <w:r w:rsidRPr="0004110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tym także za</w:t>
      </w:r>
      <w:r w:rsidR="00041104" w:rsidRPr="0004110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grożonych ryzykiem dysleksji – łącznie 310 godzin.</w:t>
      </w:r>
      <w:r w:rsidRPr="0004110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331376" w:rsidRPr="00041104" w:rsidRDefault="00331376" w:rsidP="00041104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</w:pPr>
      <w:r w:rsidRPr="0004110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Zajęcia dla dzieci z trudnościami w zdobywaniu umiejętności matematycznych – </w:t>
      </w:r>
      <w:r w:rsidR="00041104" w:rsidRPr="0004110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łącznie 310 godzin. </w:t>
      </w:r>
    </w:p>
    <w:p w:rsidR="00331376" w:rsidRPr="00041104" w:rsidRDefault="00331376" w:rsidP="00041104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</w:pPr>
      <w:r w:rsidRPr="0004110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Zajęcia socjoterapeutyczne dla dzieci z zaburzeniami komunikacji społecznej – </w:t>
      </w:r>
      <w:r w:rsidR="00041104" w:rsidRPr="0004110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łącznie 120 godzin. </w:t>
      </w:r>
    </w:p>
    <w:p w:rsidR="00331376" w:rsidRPr="00041104" w:rsidRDefault="00331376" w:rsidP="00041104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</w:pPr>
      <w:r w:rsidRPr="0004110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Zajęcia rozwijające zainteresowania uczniów szczególnie uzdolnionych </w:t>
      </w:r>
      <w:r w:rsidR="0004110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</w:t>
      </w:r>
      <w:r w:rsidRPr="0004110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 nauk matematyczno – przyrodniczych </w:t>
      </w:r>
      <w:r w:rsidR="00041104" w:rsidRPr="0004110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– </w:t>
      </w:r>
      <w:r w:rsidRPr="0004110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="00041104" w:rsidRPr="0004110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łącznie 120 godzin. </w:t>
      </w:r>
    </w:p>
    <w:p w:rsidR="00331376" w:rsidRPr="00041104" w:rsidRDefault="00331376" w:rsidP="00041104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</w:pPr>
      <w:r w:rsidRPr="00041104">
        <w:rPr>
          <w:rFonts w:ascii="Times New Roman" w:eastAsia="Times New Roman" w:hAnsi="Times New Roman" w:cs="Times New Roman"/>
          <w:color w:val="121616"/>
          <w:sz w:val="28"/>
          <w:szCs w:val="28"/>
          <w:lang w:eastAsia="pl-PL"/>
        </w:rPr>
        <w:t>Pomoc psychologiczno-pedagogiczna dla uczniów – łącznie 90 godzin indywidualnych konsultacji połączonych z poradnictwem pedagogiczno-psychologicznym</w:t>
      </w:r>
      <w:r w:rsidR="00041104" w:rsidRPr="00041104">
        <w:rPr>
          <w:rFonts w:ascii="Times New Roman" w:eastAsia="Times New Roman" w:hAnsi="Times New Roman" w:cs="Times New Roman"/>
          <w:color w:val="121616"/>
          <w:sz w:val="28"/>
          <w:szCs w:val="28"/>
          <w:lang w:eastAsia="pl-PL"/>
        </w:rPr>
        <w:t>.</w:t>
      </w:r>
    </w:p>
    <w:p w:rsidR="00041104" w:rsidRPr="001E549F" w:rsidRDefault="00041104" w:rsidP="00041104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E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Zajęcia logopedyczne – łącznie 30 godzin. </w:t>
      </w:r>
    </w:p>
    <w:p w:rsidR="00041104" w:rsidRPr="001E549F" w:rsidRDefault="00041104" w:rsidP="00041104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E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Zajęcia korekcy</w:t>
      </w:r>
      <w:r w:rsidR="00053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j</w:t>
      </w:r>
      <w:r w:rsidRPr="001E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no-kompensacyjne – łącznie 30 godzin. </w:t>
      </w:r>
    </w:p>
    <w:p w:rsidR="00041104" w:rsidRPr="00041104" w:rsidRDefault="00041104" w:rsidP="00041104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</w:pPr>
      <w:r w:rsidRPr="001E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Ogólnorozwojowe</w:t>
      </w:r>
      <w:r w:rsidRPr="0004110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zajęcia sporto</w:t>
      </w:r>
      <w:r w:rsidRPr="000411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we – </w:t>
      </w:r>
      <w:r w:rsidRPr="0004110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łącznie 60 godzin. </w:t>
      </w:r>
    </w:p>
    <w:p w:rsidR="00331376" w:rsidRDefault="00331376" w:rsidP="003313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</w:pPr>
    </w:p>
    <w:p w:rsidR="00041104" w:rsidRPr="001E549F" w:rsidRDefault="001E549F" w:rsidP="003313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  <w:lastRenderedPageBreak/>
        <w:tab/>
      </w:r>
      <w:r w:rsidR="00041104" w:rsidRPr="001E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 zajęciach dodatkowych uczestniczyło łącznie 215 uczniów klas I-III</w:t>
      </w:r>
      <w:r w:rsidRPr="001E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        </w:t>
      </w:r>
      <w:r w:rsidR="00041104" w:rsidRPr="001E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w tym 109 dziewczynek i 106 chłopców.</w:t>
      </w:r>
    </w:p>
    <w:p w:rsidR="001E549F" w:rsidRDefault="00331376" w:rsidP="001E549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</w:pPr>
      <w:r w:rsidRPr="001E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  <w:r w:rsidR="001E549F" w:rsidRPr="001E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</w:r>
      <w:r w:rsidRPr="001E54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Głównym celem  projektu</w:t>
      </w:r>
      <w:r w:rsidRPr="00041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  <w:r w:rsidR="0044035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było</w:t>
      </w:r>
      <w:r w:rsidRPr="0004110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wsparc</w:t>
      </w:r>
      <w:r w:rsidR="0044035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ie </w:t>
      </w:r>
      <w:r w:rsidRPr="0004110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indywidualnego rozwoju uczniów klas I-III Szkoły Podstawowej w Dobiegniewie dostosowane do zdiagnozowanych potrzeb edukacyjnych tych uczniów oraz ich możliwości psychofizycznych poprzez organizację zajęć dodatkowych i doposażenie bazy dydaktycznej.</w:t>
      </w:r>
      <w:r w:rsidR="001E549F"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  <w:tab/>
      </w:r>
    </w:p>
    <w:p w:rsidR="001E549F" w:rsidRDefault="001E549F" w:rsidP="001E549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  <w:tab/>
      </w:r>
      <w:r w:rsidR="0044035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Cel projektu został osiągnięty. U wszystkich uczestników projektu złagodzono specyficzne trudności w uczeniu sie, zaobserwowano przyrost wiedzy, a także rozwój ukierunkowanych zainteresowań. Uczniowie chętnie uczestniczyli w zajęciach. Ich rolę dostrzegli również rodzice pozytywnie oceniając działania podejmowane przez nauczycieli w ramach realizacji projektu.</w:t>
      </w:r>
    </w:p>
    <w:p w:rsidR="00331376" w:rsidRPr="001E549F" w:rsidRDefault="001E549F" w:rsidP="001E549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  <w:tab/>
      </w:r>
      <w:r w:rsidR="00331376" w:rsidRPr="00041104"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Zakupione podczas</w:t>
      </w:r>
      <w:r w:rsidR="00440350" w:rsidRPr="001E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projektu pomoce dydaktyczne m.in. tablica interaktywna, projektory multimedialne, meble, multimedialne oprogramowania,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440350" w:rsidRPr="001E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gry edukacyjne, plansze, książki, zabawki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wpłynęły na lepszą jakość i atrakcyjność edukacji. S</w:t>
      </w:r>
      <w:r w:rsidR="00440350" w:rsidRPr="001E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łużyć będą uczniom także po zakończeniu realizacji działań projektowych.</w:t>
      </w:r>
    </w:p>
    <w:p w:rsidR="00440350" w:rsidRPr="001E549F" w:rsidRDefault="001E549F" w:rsidP="0033137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  <w:t>Z uwagi na potrzebę i popularność wiele wspomnianych form</w:t>
      </w:r>
      <w:r w:rsidR="00440350" w:rsidRPr="001E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zajęć pozal</w:t>
      </w:r>
      <w:r w:rsidRPr="001E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ekcyjn</w:t>
      </w:r>
      <w:r w:rsidR="00440350" w:rsidRPr="001E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ych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kontynuowanych będzie</w:t>
      </w:r>
      <w:r w:rsidR="00440350" w:rsidRPr="001E5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w nowym roku szkolnym w ramach realizacji godzin z art.42 Karty Nauczyciela.</w:t>
      </w:r>
    </w:p>
    <w:p w:rsidR="00331376" w:rsidRPr="001E549F" w:rsidRDefault="00331376" w:rsidP="003313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376" w:rsidRPr="001E549F" w:rsidRDefault="00331376" w:rsidP="0033137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331376" w:rsidRPr="001E549F" w:rsidRDefault="00331376" w:rsidP="0033137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331376" w:rsidRPr="001E549F" w:rsidRDefault="00331376" w:rsidP="0033137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331376" w:rsidRPr="001E549F" w:rsidRDefault="00331376" w:rsidP="0033137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331376" w:rsidRPr="001E549F" w:rsidRDefault="00331376" w:rsidP="0033137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331376" w:rsidRPr="001E549F" w:rsidRDefault="00331376" w:rsidP="0033137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331376" w:rsidRPr="001E549F" w:rsidRDefault="00331376" w:rsidP="0033137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331376" w:rsidRPr="001E549F" w:rsidRDefault="00331376" w:rsidP="0033137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331376" w:rsidRPr="001E549F" w:rsidRDefault="00331376" w:rsidP="0033137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331376" w:rsidRPr="001E549F" w:rsidRDefault="00331376" w:rsidP="0033137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331376" w:rsidRPr="001E549F" w:rsidRDefault="00331376" w:rsidP="0033137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331376" w:rsidRPr="00041104" w:rsidRDefault="00331376" w:rsidP="0033137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</w:pPr>
    </w:p>
    <w:p w:rsidR="006142E1" w:rsidRPr="00041104" w:rsidRDefault="006142E1">
      <w:pPr>
        <w:rPr>
          <w:rFonts w:ascii="Times New Roman" w:hAnsi="Times New Roman" w:cs="Times New Roman"/>
          <w:sz w:val="28"/>
          <w:szCs w:val="28"/>
        </w:rPr>
      </w:pPr>
    </w:p>
    <w:sectPr w:rsidR="006142E1" w:rsidRPr="00041104" w:rsidSect="00383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F1393"/>
    <w:multiLevelType w:val="hybridMultilevel"/>
    <w:tmpl w:val="3686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B4925"/>
    <w:multiLevelType w:val="hybridMultilevel"/>
    <w:tmpl w:val="BFD6E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06994"/>
    <w:multiLevelType w:val="hybridMultilevel"/>
    <w:tmpl w:val="E18C3882"/>
    <w:lvl w:ilvl="0" w:tplc="5094C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90C31"/>
    <w:multiLevelType w:val="hybridMultilevel"/>
    <w:tmpl w:val="B7280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C4BBC"/>
    <w:multiLevelType w:val="multilevel"/>
    <w:tmpl w:val="E944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6228" w:themeColor="accent3" w:themeShade="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31376"/>
    <w:rsid w:val="00041104"/>
    <w:rsid w:val="0005365A"/>
    <w:rsid w:val="001E549F"/>
    <w:rsid w:val="00331376"/>
    <w:rsid w:val="00440350"/>
    <w:rsid w:val="006142E1"/>
    <w:rsid w:val="00786316"/>
    <w:rsid w:val="007B27D2"/>
    <w:rsid w:val="00A5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3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imgres?imgurl=http://www.dobiegniew.pl/image/herb.png&amp;imgrefurl=http://www.dobiegniew.pl/?mod=news&amp;cID=42&amp;h=300&amp;w=257&amp;sz=162&amp;tbnid=TBQc52CjV7Rm5M:&amp;tbnh=90&amp;tbnw=77&amp;prev=/search?q=herb+dobiegniew&amp;tbm=isch&amp;tbo=u&amp;zoom=1&amp;q=herb+dobiegniew&amp;usg=__RKwrG0N2pp9WT6MDRcHIz7605LQ=&amp;docid=wnzjWHFQd7UmwM&amp;hl=pl&amp;sa=X&amp;ei=5vpSUM77HPDa4QSliIDgDQ&amp;ved=0CEEQ9QEwBg&amp;dur=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imgres?imgurl=http://www.2010.quest-europe.eu/tl_files/layout/logo/herb-woj-lubuskiego.jpg&amp;imgrefurl=http://www.2010.quest-europe.eu/patronaty.html&amp;h=280&amp;w=280&amp;sz=15&amp;tbnid=yLdF5LfUDNc3UM:&amp;tbnh=90&amp;tbnw=90&amp;prev=/search?q=herb+woj+lubuskiego&amp;tbm=isch&amp;tbo=u&amp;zoom=1&amp;q=herb+woj+lubuskiego&amp;usg=__HX59EVTGEVhACeAdfvgYWqa_cp0=&amp;docid=CsazNaBRX8RHZM&amp;hl=pl&amp;sa=X&amp;ei=53lhUNHKHMf_4QTS_YCAAQ&amp;ved=0CDMQ9QEwAw&amp;dur=279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Sz</dc:creator>
  <cp:lastModifiedBy>Maria</cp:lastModifiedBy>
  <cp:revision>4</cp:revision>
  <dcterms:created xsi:type="dcterms:W3CDTF">2014-08-18T18:20:00Z</dcterms:created>
  <dcterms:modified xsi:type="dcterms:W3CDTF">2014-08-18T18:50:00Z</dcterms:modified>
</cp:coreProperties>
</file>